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9D" w:rsidRDefault="0063129D" w:rsidP="0063129D">
      <w:pPr>
        <w:autoSpaceDE w:val="0"/>
        <w:autoSpaceDN w:val="0"/>
        <w:adjustRightInd w:val="0"/>
        <w:ind w:firstLine="397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Задачи по теме «Кровь»</w:t>
      </w:r>
    </w:p>
    <w:p w:rsidR="0063129D" w:rsidRDefault="0063129D" w:rsidP="0063129D">
      <w:pPr>
        <w:autoSpaceDE w:val="0"/>
        <w:autoSpaceDN w:val="0"/>
        <w:adjustRightInd w:val="0"/>
        <w:ind w:firstLine="397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63129D" w:rsidRPr="0054002A" w:rsidRDefault="0063129D" w:rsidP="0063129D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sz w:val="22"/>
          <w:szCs w:val="22"/>
        </w:rPr>
      </w:pPr>
      <w:r w:rsidRPr="0054002A">
        <w:rPr>
          <w:rFonts w:ascii="Times New Roman" w:hAnsi="Times New Roman"/>
          <w:bCs/>
          <w:sz w:val="22"/>
          <w:szCs w:val="22"/>
        </w:rPr>
        <w:t>1. Рассчитайте примерный объем внутриклеточной жидкости у 30-летнего мужчины ростом 176 см и весом 75 кг.</w:t>
      </w:r>
    </w:p>
    <w:p w:rsidR="0063129D" w:rsidRPr="0054002A" w:rsidRDefault="0063129D" w:rsidP="0063129D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sz w:val="22"/>
          <w:szCs w:val="22"/>
        </w:rPr>
      </w:pPr>
      <w:r w:rsidRPr="0054002A">
        <w:rPr>
          <w:rFonts w:ascii="Times New Roman" w:hAnsi="Times New Roman"/>
          <w:bCs/>
          <w:sz w:val="22"/>
          <w:szCs w:val="22"/>
        </w:rPr>
        <w:t>2. Рассчитайте примерный объем внеклеточной жидкости у 25-летней женщины ростом 165 см и весом 57 кг.</w:t>
      </w:r>
    </w:p>
    <w:p w:rsidR="0063129D" w:rsidRPr="0054002A" w:rsidRDefault="0063129D" w:rsidP="0063129D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sz w:val="22"/>
          <w:szCs w:val="22"/>
        </w:rPr>
      </w:pPr>
      <w:r w:rsidRPr="0054002A">
        <w:rPr>
          <w:rFonts w:ascii="Times New Roman" w:hAnsi="Times New Roman"/>
          <w:bCs/>
          <w:sz w:val="22"/>
          <w:szCs w:val="22"/>
        </w:rPr>
        <w:t>3. У пациента, находящегося в отделении интенсивной терапии, при проведении анализа крови показатель гематокрита (Hct) составил 60%. Какую инфузионную терапию ему надо провести?</w:t>
      </w:r>
    </w:p>
    <w:p w:rsidR="0063129D" w:rsidRPr="0054002A" w:rsidRDefault="0063129D" w:rsidP="0063129D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sz w:val="22"/>
          <w:szCs w:val="22"/>
        </w:rPr>
      </w:pPr>
      <w:r w:rsidRPr="0054002A">
        <w:rPr>
          <w:rFonts w:ascii="Times New Roman" w:hAnsi="Times New Roman"/>
          <w:bCs/>
          <w:sz w:val="22"/>
          <w:szCs w:val="22"/>
        </w:rPr>
        <w:t>4. У пациента, находящегося в хирургическом отделении, после проведения операции показатель гематокрита составил 30%. Что необходимо перелить данному больному?</w:t>
      </w:r>
    </w:p>
    <w:p w:rsidR="0063129D" w:rsidRPr="0054002A" w:rsidRDefault="0063129D" w:rsidP="0063129D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sz w:val="22"/>
          <w:szCs w:val="22"/>
        </w:rPr>
      </w:pPr>
      <w:r w:rsidRPr="0054002A">
        <w:rPr>
          <w:rFonts w:ascii="Times New Roman" w:hAnsi="Times New Roman"/>
          <w:bCs/>
          <w:sz w:val="22"/>
          <w:szCs w:val="22"/>
        </w:rPr>
        <w:t>5. Определите общее количество эритроцитов в крови женщины весом 56 кг, если известно, что в 1 л их содержится 4,5·10</w:t>
      </w:r>
      <w:r w:rsidRPr="0054002A">
        <w:rPr>
          <w:rFonts w:ascii="Times New Roman" w:hAnsi="Times New Roman"/>
          <w:bCs/>
          <w:sz w:val="22"/>
          <w:szCs w:val="22"/>
          <w:vertAlign w:val="superscript"/>
        </w:rPr>
        <w:t>12</w:t>
      </w:r>
      <w:r w:rsidRPr="0054002A">
        <w:rPr>
          <w:rFonts w:ascii="Times New Roman" w:hAnsi="Times New Roman"/>
          <w:bCs/>
          <w:sz w:val="22"/>
          <w:szCs w:val="22"/>
        </w:rPr>
        <w:t>.</w:t>
      </w:r>
    </w:p>
    <w:p w:rsidR="0063129D" w:rsidRPr="0054002A" w:rsidRDefault="0063129D" w:rsidP="0063129D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sz w:val="22"/>
          <w:szCs w:val="22"/>
        </w:rPr>
      </w:pPr>
      <w:r w:rsidRPr="0054002A">
        <w:rPr>
          <w:rFonts w:ascii="Times New Roman" w:hAnsi="Times New Roman"/>
          <w:bCs/>
          <w:sz w:val="22"/>
          <w:szCs w:val="22"/>
        </w:rPr>
        <w:t>6. Определите общее количество гемоглобина, содержаще</w:t>
      </w:r>
      <w:r>
        <w:rPr>
          <w:rFonts w:ascii="Times New Roman" w:hAnsi="Times New Roman"/>
          <w:bCs/>
          <w:sz w:val="22"/>
          <w:szCs w:val="22"/>
        </w:rPr>
        <w:t>го</w:t>
      </w:r>
      <w:r w:rsidRPr="0054002A">
        <w:rPr>
          <w:rFonts w:ascii="Times New Roman" w:hAnsi="Times New Roman"/>
          <w:bCs/>
          <w:sz w:val="22"/>
          <w:szCs w:val="22"/>
        </w:rPr>
        <w:t>ся в крови мужчины весом 75 кг, если известно, что концентрация гемоглобина 150 г/л.</w:t>
      </w:r>
    </w:p>
    <w:p w:rsidR="0063129D" w:rsidRDefault="0063129D" w:rsidP="0063129D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sz w:val="22"/>
          <w:szCs w:val="22"/>
        </w:rPr>
      </w:pPr>
      <w:r w:rsidRPr="0054002A">
        <w:rPr>
          <w:rFonts w:ascii="Times New Roman" w:hAnsi="Times New Roman"/>
          <w:bCs/>
          <w:sz w:val="22"/>
          <w:szCs w:val="22"/>
        </w:rPr>
        <w:t>7. Какие механизмы обеспечивают сохранение постоянства осмотического давления при различных питьевых режимах: 1) обильное питье</w:t>
      </w:r>
      <w:r>
        <w:rPr>
          <w:rFonts w:ascii="Times New Roman" w:hAnsi="Times New Roman"/>
          <w:bCs/>
          <w:sz w:val="22"/>
          <w:szCs w:val="22"/>
        </w:rPr>
        <w:t>, например, несколько чашек чая;</w:t>
      </w:r>
      <w:r w:rsidRPr="0054002A">
        <w:rPr>
          <w:rFonts w:ascii="Times New Roman" w:hAnsi="Times New Roman"/>
          <w:bCs/>
          <w:sz w:val="22"/>
          <w:szCs w:val="22"/>
        </w:rPr>
        <w:t xml:space="preserve"> 2) сухоедение (ограниченный прием воды).</w:t>
      </w:r>
    </w:p>
    <w:p w:rsidR="0063129D" w:rsidRPr="0054002A" w:rsidRDefault="0063129D" w:rsidP="0063129D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  <w:r w:rsidRPr="0054002A">
        <w:rPr>
          <w:rFonts w:ascii="Times New Roman" w:hAnsi="Times New Roman"/>
          <w:bCs/>
          <w:sz w:val="22"/>
          <w:szCs w:val="22"/>
        </w:rPr>
        <w:t>8. При подсчете эритроцитов у мужчины в камере Горяева на один из 80 маленьких ква</w:t>
      </w:r>
      <w:r>
        <w:rPr>
          <w:rFonts w:ascii="Times New Roman" w:hAnsi="Times New Roman"/>
          <w:bCs/>
          <w:sz w:val="22"/>
          <w:szCs w:val="22"/>
        </w:rPr>
        <w:t>дратиков приходится в среднем 4 </w:t>
      </w:r>
      <w:r w:rsidRPr="0054002A">
        <w:rPr>
          <w:rFonts w:ascii="Times New Roman" w:hAnsi="Times New Roman"/>
          <w:bCs/>
          <w:sz w:val="22"/>
          <w:szCs w:val="22"/>
        </w:rPr>
        <w:t>эритроцита. Подсчитайте, ско</w:t>
      </w:r>
      <w:r>
        <w:rPr>
          <w:rFonts w:ascii="Times New Roman" w:hAnsi="Times New Roman"/>
          <w:bCs/>
          <w:sz w:val="22"/>
          <w:szCs w:val="22"/>
        </w:rPr>
        <w:t>лько эритроцитов содержится в 1 </w:t>
      </w:r>
      <w:r w:rsidRPr="0054002A">
        <w:rPr>
          <w:rFonts w:ascii="Times New Roman" w:hAnsi="Times New Roman"/>
          <w:bCs/>
          <w:sz w:val="22"/>
          <w:szCs w:val="22"/>
        </w:rPr>
        <w:t>л крови. Соответствуют ли полученные данные норме?</w:t>
      </w:r>
    </w:p>
    <w:p w:rsidR="0063129D" w:rsidRDefault="0063129D" w:rsidP="0063129D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sz w:val="22"/>
          <w:szCs w:val="22"/>
        </w:rPr>
      </w:pPr>
      <w:r w:rsidRPr="0054002A">
        <w:rPr>
          <w:rFonts w:ascii="Times New Roman" w:hAnsi="Times New Roman"/>
          <w:bCs/>
          <w:sz w:val="22"/>
          <w:szCs w:val="22"/>
        </w:rPr>
        <w:t>9. При подсчете лейкоцитов в камере Горяева получено, что их количество в 25 больших квадратах составило 33 лейкоцита. Подсчитайте, сколько лейкоцитов содержится в 1 л крови. Соответствуют ли полученные данные норме?</w:t>
      </w:r>
    </w:p>
    <w:p w:rsidR="0063129D" w:rsidRPr="0054002A" w:rsidRDefault="0063129D" w:rsidP="0063129D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sz w:val="22"/>
          <w:szCs w:val="22"/>
        </w:rPr>
      </w:pPr>
      <w:r w:rsidRPr="0054002A">
        <w:rPr>
          <w:rFonts w:ascii="Times New Roman" w:hAnsi="Times New Roman"/>
          <w:bCs/>
          <w:sz w:val="22"/>
          <w:szCs w:val="22"/>
        </w:rPr>
        <w:t>10. Почему забор крови для исследования морфологического состава и биохимических показателей выполняют утром и натощак?</w:t>
      </w:r>
    </w:p>
    <w:p w:rsidR="0063129D" w:rsidRPr="0054002A" w:rsidRDefault="0063129D" w:rsidP="0063129D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sz w:val="22"/>
          <w:szCs w:val="22"/>
        </w:rPr>
      </w:pPr>
      <w:r w:rsidRPr="0054002A">
        <w:rPr>
          <w:rFonts w:ascii="Times New Roman" w:hAnsi="Times New Roman"/>
          <w:bCs/>
          <w:sz w:val="22"/>
          <w:szCs w:val="22"/>
        </w:rPr>
        <w:t>11. Артериальная и венозная кровь визуально различаются. На чем основано это различие?</w:t>
      </w:r>
    </w:p>
    <w:p w:rsidR="0063129D" w:rsidRPr="0054002A" w:rsidRDefault="0063129D" w:rsidP="0063129D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sz w:val="22"/>
          <w:szCs w:val="22"/>
        </w:rPr>
      </w:pPr>
      <w:r w:rsidRPr="0054002A">
        <w:rPr>
          <w:rFonts w:ascii="Times New Roman" w:hAnsi="Times New Roman"/>
          <w:bCs/>
          <w:sz w:val="22"/>
          <w:szCs w:val="22"/>
        </w:rPr>
        <w:t>12. Количество эритроцитов у человека в течение ряда лет колебалось около 4,8</w:t>
      </w:r>
      <w:r w:rsidRPr="0054002A">
        <w:rPr>
          <w:rFonts w:ascii="Times New Roman" w:hAnsi="Times New Roman"/>
          <w:bCs/>
          <w:i/>
          <w:iCs/>
          <w:sz w:val="22"/>
          <w:szCs w:val="22"/>
        </w:rPr>
        <w:t>·</w:t>
      </w:r>
      <w:r w:rsidRPr="0054002A">
        <w:rPr>
          <w:rFonts w:ascii="Times New Roman" w:hAnsi="Times New Roman"/>
          <w:bCs/>
          <w:sz w:val="22"/>
          <w:szCs w:val="22"/>
        </w:rPr>
        <w:t>10</w:t>
      </w:r>
      <w:r w:rsidRPr="0054002A">
        <w:rPr>
          <w:rFonts w:ascii="Times New Roman" w:hAnsi="Times New Roman"/>
          <w:bCs/>
          <w:sz w:val="22"/>
          <w:szCs w:val="22"/>
          <w:vertAlign w:val="superscript"/>
        </w:rPr>
        <w:t>12</w:t>
      </w:r>
      <w:r w:rsidRPr="0054002A">
        <w:rPr>
          <w:rFonts w:ascii="Times New Roman" w:hAnsi="Times New Roman"/>
          <w:bCs/>
          <w:sz w:val="22"/>
          <w:szCs w:val="22"/>
        </w:rPr>
        <w:t>/л. После его переселения в другой регион число эритроцитов в крови увеличилось до 6,5</w:t>
      </w:r>
      <w:r w:rsidRPr="0054002A">
        <w:rPr>
          <w:rFonts w:ascii="Times New Roman" w:hAnsi="Times New Roman"/>
          <w:bCs/>
          <w:i/>
          <w:iCs/>
          <w:sz w:val="22"/>
          <w:szCs w:val="22"/>
        </w:rPr>
        <w:t>·</w:t>
      </w:r>
      <w:r w:rsidRPr="0054002A">
        <w:rPr>
          <w:rFonts w:ascii="Times New Roman" w:hAnsi="Times New Roman"/>
          <w:bCs/>
          <w:iCs/>
          <w:sz w:val="22"/>
          <w:szCs w:val="22"/>
        </w:rPr>
        <w:t>1</w:t>
      </w:r>
      <w:r w:rsidRPr="0054002A">
        <w:rPr>
          <w:rFonts w:ascii="Times New Roman" w:hAnsi="Times New Roman"/>
          <w:bCs/>
          <w:sz w:val="22"/>
          <w:szCs w:val="22"/>
        </w:rPr>
        <w:t>0</w:t>
      </w:r>
      <w:r w:rsidRPr="0054002A">
        <w:rPr>
          <w:rFonts w:ascii="Times New Roman" w:hAnsi="Times New Roman"/>
          <w:bCs/>
          <w:sz w:val="22"/>
          <w:szCs w:val="22"/>
          <w:vertAlign w:val="superscript"/>
        </w:rPr>
        <w:t>12</w:t>
      </w:r>
      <w:r w:rsidRPr="0054002A">
        <w:rPr>
          <w:rFonts w:ascii="Times New Roman" w:hAnsi="Times New Roman"/>
          <w:bCs/>
          <w:sz w:val="22"/>
          <w:szCs w:val="22"/>
        </w:rPr>
        <w:t>/л. В какую местность переехал человек?</w:t>
      </w:r>
    </w:p>
    <w:p w:rsidR="0063129D" w:rsidRPr="0054002A" w:rsidRDefault="0063129D" w:rsidP="0063129D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sz w:val="22"/>
          <w:szCs w:val="22"/>
        </w:rPr>
      </w:pPr>
      <w:r w:rsidRPr="0054002A">
        <w:rPr>
          <w:rFonts w:ascii="Times New Roman" w:hAnsi="Times New Roman"/>
          <w:bCs/>
          <w:sz w:val="22"/>
          <w:szCs w:val="22"/>
        </w:rPr>
        <w:t>13. У практически здорового абитуриента содержание эритроцитов в крови составило 6,5</w:t>
      </w:r>
      <w:r w:rsidRPr="0054002A">
        <w:rPr>
          <w:rFonts w:ascii="Times New Roman" w:hAnsi="Times New Roman"/>
          <w:bCs/>
          <w:i/>
          <w:iCs/>
          <w:sz w:val="22"/>
          <w:szCs w:val="22"/>
        </w:rPr>
        <w:t>·</w:t>
      </w:r>
      <w:r w:rsidRPr="0054002A">
        <w:rPr>
          <w:rFonts w:ascii="Times New Roman" w:hAnsi="Times New Roman"/>
          <w:bCs/>
          <w:sz w:val="22"/>
          <w:szCs w:val="22"/>
        </w:rPr>
        <w:t>10</w:t>
      </w:r>
      <w:r w:rsidRPr="0054002A">
        <w:rPr>
          <w:rFonts w:ascii="Times New Roman" w:hAnsi="Times New Roman"/>
          <w:bCs/>
          <w:sz w:val="22"/>
          <w:szCs w:val="22"/>
          <w:vertAlign w:val="superscript"/>
        </w:rPr>
        <w:t>12</w:t>
      </w:r>
      <w:r w:rsidRPr="0054002A">
        <w:rPr>
          <w:rFonts w:ascii="Times New Roman" w:hAnsi="Times New Roman"/>
          <w:bCs/>
          <w:sz w:val="22"/>
          <w:szCs w:val="22"/>
        </w:rPr>
        <w:t>/л. С чем может быть связано это отклонение от нормы?</w:t>
      </w:r>
    </w:p>
    <w:p w:rsidR="0063129D" w:rsidRPr="0054002A" w:rsidRDefault="0063129D" w:rsidP="0063129D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sz w:val="22"/>
          <w:szCs w:val="22"/>
        </w:rPr>
      </w:pPr>
      <w:r w:rsidRPr="0054002A">
        <w:rPr>
          <w:rFonts w:ascii="Times New Roman" w:hAnsi="Times New Roman"/>
          <w:bCs/>
          <w:sz w:val="22"/>
          <w:szCs w:val="22"/>
        </w:rPr>
        <w:t>14. У спортсмена во время соревнований была взята кровь на допинг-контроль. После проведенных лабораторных исследований выявлено повышенн</w:t>
      </w:r>
      <w:r>
        <w:rPr>
          <w:rFonts w:ascii="Times New Roman" w:hAnsi="Times New Roman"/>
          <w:bCs/>
          <w:sz w:val="22"/>
          <w:szCs w:val="22"/>
        </w:rPr>
        <w:t>ое содержание гемоглобина – 210 </w:t>
      </w:r>
      <w:r w:rsidRPr="0054002A">
        <w:rPr>
          <w:rFonts w:ascii="Times New Roman" w:hAnsi="Times New Roman"/>
          <w:bCs/>
          <w:sz w:val="22"/>
          <w:szCs w:val="22"/>
        </w:rPr>
        <w:t>г/л, содержание эритроцитов составило 6,5</w:t>
      </w:r>
      <w:r w:rsidRPr="0054002A">
        <w:rPr>
          <w:rFonts w:ascii="Times New Roman" w:hAnsi="Times New Roman"/>
          <w:bCs/>
          <w:i/>
          <w:iCs/>
          <w:sz w:val="22"/>
          <w:szCs w:val="22"/>
        </w:rPr>
        <w:t>·</w:t>
      </w:r>
      <w:r w:rsidRPr="0054002A">
        <w:rPr>
          <w:rFonts w:ascii="Times New Roman" w:hAnsi="Times New Roman"/>
          <w:bCs/>
          <w:sz w:val="22"/>
          <w:szCs w:val="22"/>
        </w:rPr>
        <w:t>10</w:t>
      </w:r>
      <w:r w:rsidRPr="0054002A">
        <w:rPr>
          <w:rFonts w:ascii="Times New Roman" w:hAnsi="Times New Roman"/>
          <w:bCs/>
          <w:sz w:val="22"/>
          <w:szCs w:val="22"/>
          <w:vertAlign w:val="superscript"/>
        </w:rPr>
        <w:t>12</w:t>
      </w:r>
      <w:r w:rsidRPr="0054002A">
        <w:rPr>
          <w:rFonts w:ascii="Times New Roman" w:hAnsi="Times New Roman"/>
          <w:bCs/>
          <w:sz w:val="22"/>
          <w:szCs w:val="22"/>
        </w:rPr>
        <w:t>/л. Спортсмен был дисквалифицирован. Что послужило причиной принятия такого решения медицинской комиссией?</w:t>
      </w:r>
    </w:p>
    <w:p w:rsidR="0063129D" w:rsidRPr="0054002A" w:rsidRDefault="0063129D" w:rsidP="0063129D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sz w:val="22"/>
          <w:szCs w:val="22"/>
        </w:rPr>
      </w:pPr>
      <w:r w:rsidRPr="0054002A">
        <w:rPr>
          <w:rFonts w:ascii="Times New Roman" w:hAnsi="Times New Roman"/>
          <w:bCs/>
          <w:sz w:val="22"/>
          <w:szCs w:val="22"/>
        </w:rPr>
        <w:t>15. У практически здорового спортсмена взяли кровь на анализ в 14:30. Содержание лейкоцитов составило 11</w:t>
      </w:r>
      <w:r w:rsidRPr="0054002A">
        <w:rPr>
          <w:rFonts w:ascii="Times New Roman" w:hAnsi="Times New Roman"/>
          <w:bCs/>
          <w:i/>
          <w:iCs/>
          <w:sz w:val="22"/>
          <w:szCs w:val="22"/>
        </w:rPr>
        <w:t>·</w:t>
      </w:r>
      <w:r w:rsidRPr="0054002A">
        <w:rPr>
          <w:rFonts w:ascii="Times New Roman" w:hAnsi="Times New Roman"/>
          <w:bCs/>
          <w:sz w:val="22"/>
          <w:szCs w:val="22"/>
        </w:rPr>
        <w:t>10</w:t>
      </w:r>
      <w:r w:rsidRPr="0054002A">
        <w:rPr>
          <w:rFonts w:ascii="Times New Roman" w:hAnsi="Times New Roman"/>
          <w:bCs/>
          <w:sz w:val="22"/>
          <w:szCs w:val="22"/>
          <w:vertAlign w:val="superscript"/>
        </w:rPr>
        <w:t>9</w:t>
      </w:r>
      <w:r w:rsidRPr="0054002A">
        <w:rPr>
          <w:rFonts w:ascii="Times New Roman" w:hAnsi="Times New Roman"/>
          <w:bCs/>
          <w:sz w:val="22"/>
          <w:szCs w:val="22"/>
        </w:rPr>
        <w:t>/л. С чем это может быть связано?</w:t>
      </w:r>
    </w:p>
    <w:p w:rsidR="0063129D" w:rsidRPr="0054002A" w:rsidRDefault="0063129D" w:rsidP="0063129D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sz w:val="22"/>
          <w:szCs w:val="22"/>
        </w:rPr>
      </w:pPr>
      <w:r w:rsidRPr="0054002A">
        <w:rPr>
          <w:rFonts w:ascii="Times New Roman" w:hAnsi="Times New Roman"/>
          <w:bCs/>
          <w:sz w:val="22"/>
          <w:szCs w:val="22"/>
        </w:rPr>
        <w:t>16. Концентрация гемоглобина в крови больного – 90 г/л. Оцените полученный показатель. Какие изменения количества эритроцитов можно предположить?</w:t>
      </w:r>
    </w:p>
    <w:p w:rsidR="0063129D" w:rsidRPr="0054002A" w:rsidRDefault="0063129D" w:rsidP="0063129D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sz w:val="22"/>
          <w:szCs w:val="22"/>
        </w:rPr>
      </w:pPr>
      <w:r w:rsidRPr="0054002A">
        <w:rPr>
          <w:rFonts w:ascii="Times New Roman" w:hAnsi="Times New Roman"/>
          <w:bCs/>
          <w:sz w:val="22"/>
          <w:szCs w:val="22"/>
        </w:rPr>
        <w:t>17. Определить ориентировочную долю (в %) кровопотери, если в результате повреждения сосудов у пострадавшего массой 100 кг потеряно 600</w:t>
      </w:r>
      <w:r>
        <w:rPr>
          <w:rFonts w:ascii="Times New Roman" w:hAnsi="Times New Roman"/>
          <w:bCs/>
          <w:iCs/>
          <w:sz w:val="22"/>
          <w:szCs w:val="22"/>
        </w:rPr>
        <w:t xml:space="preserve"> – </w:t>
      </w:r>
      <w:r w:rsidRPr="0054002A">
        <w:rPr>
          <w:rFonts w:ascii="Times New Roman" w:hAnsi="Times New Roman"/>
          <w:bCs/>
          <w:sz w:val="22"/>
          <w:szCs w:val="22"/>
        </w:rPr>
        <w:t>800 мл крови.</w:t>
      </w:r>
    </w:p>
    <w:p w:rsidR="0063129D" w:rsidRPr="0054002A" w:rsidRDefault="0063129D" w:rsidP="0063129D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sz w:val="22"/>
          <w:szCs w:val="22"/>
        </w:rPr>
      </w:pPr>
      <w:r w:rsidRPr="0054002A">
        <w:rPr>
          <w:rFonts w:ascii="Times New Roman" w:hAnsi="Times New Roman"/>
          <w:bCs/>
          <w:sz w:val="22"/>
          <w:szCs w:val="22"/>
        </w:rPr>
        <w:t>18. Чем отличается реакция эритрона на гипоксию у нефрэктомированных собак от реакции не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54002A">
        <w:rPr>
          <w:rFonts w:ascii="Times New Roman" w:hAnsi="Times New Roman"/>
          <w:bCs/>
          <w:sz w:val="22"/>
          <w:szCs w:val="22"/>
        </w:rPr>
        <w:t>оперированных (интактных) животных?</w:t>
      </w:r>
    </w:p>
    <w:p w:rsidR="0063129D" w:rsidRPr="0054002A" w:rsidRDefault="0063129D" w:rsidP="0063129D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sz w:val="22"/>
          <w:szCs w:val="22"/>
        </w:rPr>
      </w:pPr>
      <w:r w:rsidRPr="0054002A">
        <w:rPr>
          <w:rFonts w:ascii="Times New Roman" w:hAnsi="Times New Roman"/>
          <w:bCs/>
          <w:sz w:val="22"/>
          <w:szCs w:val="22"/>
        </w:rPr>
        <w:t>19. Для сокрытия следов преступления человек сжег свою окровавленную одежду. Однако судебно-медицинская экспертиза на основании анализа пепла установила наличие крови на одежде. Каким образом?</w:t>
      </w:r>
    </w:p>
    <w:p w:rsidR="0063129D" w:rsidRPr="0054002A" w:rsidRDefault="0063129D" w:rsidP="0063129D">
      <w:pPr>
        <w:autoSpaceDE w:val="0"/>
        <w:autoSpaceDN w:val="0"/>
        <w:adjustRightInd w:val="0"/>
        <w:ind w:firstLine="397"/>
        <w:jc w:val="both"/>
        <w:rPr>
          <w:rFonts w:ascii="Times New Roman" w:hAnsi="Times New Roman"/>
          <w:bCs/>
          <w:sz w:val="22"/>
          <w:szCs w:val="22"/>
        </w:rPr>
      </w:pPr>
      <w:r w:rsidRPr="0054002A">
        <w:rPr>
          <w:rFonts w:ascii="Times New Roman" w:hAnsi="Times New Roman"/>
          <w:bCs/>
          <w:sz w:val="22"/>
          <w:szCs w:val="22"/>
        </w:rPr>
        <w:t>20. Человек обнаружен мертвым в гараже. При осмотре места происшествия установлено, что ворота гаража плотно закрыты, а двигатель машины работает. Какова может быть причина гибели человека? Можно ли с помощью спектрального анализа крови подтвердить или опровергнуть это предположение?</w:t>
      </w:r>
    </w:p>
    <w:p w:rsidR="003C575B" w:rsidRPr="009449CF" w:rsidRDefault="003C575B" w:rsidP="000F6F0D">
      <w:pPr>
        <w:jc w:val="both"/>
        <w:rPr>
          <w:rFonts w:ascii="Times New Roman" w:hAnsi="Times New Roman"/>
          <w:sz w:val="28"/>
          <w:szCs w:val="28"/>
        </w:rPr>
      </w:pPr>
    </w:p>
    <w:sectPr w:rsidR="003C575B" w:rsidRPr="009449CF" w:rsidSect="000F6F0D">
      <w:pgSz w:w="11907" w:h="16840" w:code="9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126A"/>
    <w:multiLevelType w:val="hybridMultilevel"/>
    <w:tmpl w:val="64603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7849"/>
    <w:multiLevelType w:val="hybridMultilevel"/>
    <w:tmpl w:val="CE066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0384"/>
    <w:multiLevelType w:val="hybridMultilevel"/>
    <w:tmpl w:val="2AE6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B24BA"/>
    <w:multiLevelType w:val="hybridMultilevel"/>
    <w:tmpl w:val="69A6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745A2"/>
    <w:multiLevelType w:val="hybridMultilevel"/>
    <w:tmpl w:val="1AF82638"/>
    <w:lvl w:ilvl="0" w:tplc="C4F6965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3407"/>
    <w:multiLevelType w:val="hybridMultilevel"/>
    <w:tmpl w:val="0DC2412C"/>
    <w:lvl w:ilvl="0" w:tplc="15327D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D6D41"/>
    <w:multiLevelType w:val="hybridMultilevel"/>
    <w:tmpl w:val="4C4E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FD"/>
    <w:rsid w:val="000E773A"/>
    <w:rsid w:val="000F6F0D"/>
    <w:rsid w:val="00333ABA"/>
    <w:rsid w:val="003C575B"/>
    <w:rsid w:val="00547825"/>
    <w:rsid w:val="0063129D"/>
    <w:rsid w:val="009449CF"/>
    <w:rsid w:val="00B54BAB"/>
    <w:rsid w:val="00BF2053"/>
    <w:rsid w:val="00E2436F"/>
    <w:rsid w:val="00EC1FFD"/>
    <w:rsid w:val="00F8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0CEBB-73EA-4398-AE2C-F42D305F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0D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5BEF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85BE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E773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7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1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76767">
                                                      <w:blockQuote w:val="1"/>
                                                      <w:marLeft w:val="0"/>
                                                      <w:marRight w:val="-150"/>
                                                      <w:marTop w:val="312"/>
                                                      <w:marBottom w:val="31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08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single" w:sz="6" w:space="8" w:color="auto"/>
                                                            <w:bottom w:val="none" w:sz="0" w:space="0" w:color="auto"/>
                                                            <w:right w:val="single" w:sz="6" w:space="8" w:color="auto"/>
                                                          </w:divBdr>
                                                          <w:divsChild>
                                                            <w:div w:id="176383085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537351">
                                                      <w:blockQuote w:val="1"/>
                                                      <w:marLeft w:val="0"/>
                                                      <w:marRight w:val="-150"/>
                                                      <w:marTop w:val="312"/>
                                                      <w:marBottom w:val="31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8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8" w:color="auto"/>
                                                            <w:bottom w:val="none" w:sz="0" w:space="0" w:color="auto"/>
                                                            <w:right w:val="single" w:sz="6" w:space="8" w:color="auto"/>
                                                          </w:divBdr>
                                                          <w:divsChild>
                                                            <w:div w:id="2098360207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2018-03-21T07:01:00Z</cp:lastPrinted>
  <dcterms:created xsi:type="dcterms:W3CDTF">2020-03-20T06:31:00Z</dcterms:created>
  <dcterms:modified xsi:type="dcterms:W3CDTF">2020-03-20T06:31:00Z</dcterms:modified>
</cp:coreProperties>
</file>